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adpis1"/>
        <w:bidi w:val="0"/>
        <w:jc w:val="center"/>
        <w:rPr>
          <w:sz w:val="30"/>
          <w:szCs w:val="30"/>
        </w:rPr>
      </w:pPr>
      <w:r>
        <w:rPr>
          <w:sz w:val="30"/>
          <w:szCs w:val="30"/>
        </w:rPr>
        <w:t>KRITÉRIA PRO PŘIJETÍ DÍTĚTE K PŘEDŠKOLNÍMU VZDĚLÁVÁNÍ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 školní rok 202</w:t>
      </w:r>
      <w:r>
        <w:rPr>
          <w:rFonts w:ascii="Times New Roman" w:hAnsi="Times New Roman"/>
          <w:sz w:val="28"/>
          <w:szCs w:val="28"/>
        </w:rPr>
        <w:t>5/26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Mateřské školy Polom , příspěvková organizace, (dále jen mateřská škola) stanoví následující kritéria, podle nichž bude postupovat při rozhodování na základě ustanovení §165 ods.2, písm. b) zákona 561/2004 Sb., o předškolním, základním, středním, vyšším odborném a jiném vzdělávání (školský zákon), ve znění pozdějších předpisů, o přijetí dítěte k předškolnímu vzdělávání v mateřské škole v případech, kdy počet žádostí o přijetí k předškolnímu vzdělávání podaných zákonnými zástupci dětí pro školní rok 2023/24 překročí stanovenou kapacitu maximálního počtu dětí pro mateřskou školu. Orientační počet dětí, které může ředitelka školy přijmout pro školní rok 202</w:t>
      </w:r>
      <w:r>
        <w:rPr>
          <w:rFonts w:ascii="Times New Roman" w:hAnsi="Times New Roman"/>
          <w:sz w:val="24"/>
          <w:szCs w:val="24"/>
        </w:rPr>
        <w:t>5/26</w:t>
      </w:r>
      <w:r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(může se ještě změnit podle počtů odkladů školní docházky).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dpis3"/>
        <w:numPr>
          <w:ilvl w:val="2"/>
          <w:numId w:val="3"/>
        </w:numPr>
        <w:bidi w:val="0"/>
        <w:jc w:val="left"/>
        <w:rPr/>
      </w:pPr>
      <w:r>
        <w:rPr/>
        <w:t>K předškolnímu vzdělávání budou přijímány děti v následujícím pořadí:</w:t>
      </w:r>
    </w:p>
    <w:p>
      <w:pPr>
        <w:pStyle w:val="Tlotextu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1) Dítě, na které se vztahuje povinné předškolní vzdělávání (předškolák), s místem trvalého pobytu ve spádové obci, které dosáhne pěti let do 31. 8. 2025, podle data narození od nejstarších po nejmladší.</w:t>
      </w:r>
    </w:p>
    <w:p>
      <w:pPr>
        <w:pStyle w:val="Tlotextu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2) Dítě s místem trvalého pobytu ve spádové obci, které před začátkem školního roku dosáhne nejméně čtvrtého roku věku, podle data narození od nejstarších po nejmladší.</w:t>
      </w:r>
    </w:p>
    <w:p>
      <w:pPr>
        <w:pStyle w:val="Tlotextu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3) Dítě s místem trvalého pobytu ve spádové obci, které před začátkem školního roku dosáhne nejméně třetího roku věku, podle data narození od nejstarších po nejmladší.</w:t>
      </w:r>
    </w:p>
    <w:p>
      <w:pPr>
        <w:pStyle w:val="Tlotextu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4) Dítě s místem trvalého pobytu ve spádové obci, které před začátkem školního roku  dosáhne nejméně dvou let, podle data narození od nejstarších po nejmladší</w:t>
      </w:r>
    </w:p>
    <w:p>
      <w:pPr>
        <w:pStyle w:val="Tlotextu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5) Děti ostatní, z nespádové oblasti, v pořadí od nejstaršího po nejmladšího, do naplnění volné kapacity školy.</w:t>
      </w:r>
    </w:p>
    <w:p>
      <w:pPr>
        <w:pStyle w:val="Tlotextu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 Polomi dne 1.března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</w:t>
      </w:r>
    </w:p>
    <w:p>
      <w:pPr>
        <w:pStyle w:val="Tlotextu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 účinností od 1.dubna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bidi w:val="0"/>
        <w:spacing w:lineRule="auto" w:line="24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Sroková Ivana</w:t>
      </w:r>
    </w:p>
    <w:p>
      <w:pPr>
        <w:pStyle w:val="Tlotextu"/>
        <w:widowControl/>
        <w:bidi w:val="0"/>
        <w:spacing w:lineRule="auto" w:line="240" w:before="0" w:after="140"/>
        <w:ind w:left="0" w:right="0" w:hanging="0"/>
        <w:jc w:val="right"/>
        <w:rPr>
          <w:i/>
          <w:i/>
          <w:iCs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ředitelka MŠ Polom</w:t>
      </w:r>
    </w:p>
    <w:sectPr>
      <w:headerReference w:type="default" r:id="rId2"/>
      <w:type w:val="nextPage"/>
      <w:pgSz w:w="11906" w:h="16838"/>
      <w:pgMar w:left="1134" w:right="1134" w:gutter="0" w:header="1134" w:top="22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819"/>
        <w:tab w:val="clear" w:pos="9638"/>
        <w:tab w:val="center" w:pos="4536" w:leader="none"/>
        <w:tab w:val="right" w:pos="9072" w:leader="none"/>
      </w:tabs>
      <w:bidi w:val="0"/>
      <w:ind w:left="0" w:right="0" w:hanging="0"/>
      <w:jc w:val="center"/>
      <w:rPr/>
    </w:pPr>
    <w:r>
      <w:rPr>
        <w:rFonts w:ascii="Times New Roman" w:hAnsi="Times New Roman"/>
        <w:b/>
        <w:bCs/>
        <w:i/>
        <w:iCs/>
      </w:rPr>
      <w:t>Mateřská škola Polom, příspěvková organizace</w:t>
    </w:r>
  </w:p>
  <w:p>
    <w:pPr>
      <w:pStyle w:val="Zhlav"/>
      <w:tabs>
        <w:tab w:val="clear" w:pos="4819"/>
        <w:tab w:val="clear" w:pos="9638"/>
        <w:tab w:val="center" w:pos="4536" w:leader="none"/>
        <w:tab w:val="right" w:pos="9072" w:leader="none"/>
      </w:tabs>
      <w:bidi w:val="0"/>
      <w:ind w:left="0" w:right="0" w:hanging="0"/>
      <w:jc w:val="center"/>
      <w:rPr/>
    </w:pPr>
    <w:r>
      <w:rPr>
        <w:rFonts w:ascii="Times New Roman" w:hAnsi="Times New Roman"/>
        <w:i/>
        <w:iCs/>
      </w:rPr>
      <w:t>Polom 52, 753 65, IČO: 75106469</w:t>
    </w:r>
  </w:p>
  <w:p>
    <w:pPr>
      <w:pStyle w:val="Zhlav"/>
      <w:tabs>
        <w:tab w:val="clear" w:pos="4819"/>
        <w:tab w:val="clear" w:pos="9638"/>
        <w:tab w:val="center" w:pos="4536" w:leader="none"/>
        <w:tab w:val="right" w:pos="9072" w:leader="none"/>
      </w:tabs>
      <w:bidi w:val="0"/>
      <w:ind w:left="0" w:right="0" w:hanging="0"/>
      <w:jc w:val="center"/>
      <w:rPr/>
    </w:pPr>
    <w:r>
      <w:rPr>
        <w:rFonts w:ascii="Times New Roman" w:hAnsi="Times New Roman"/>
        <w:i/>
        <w:iCs/>
      </w:rPr>
      <w:t>Tel.: + 420 777 195 081, e-mail: mspolom@seznam.cz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LibreOffice/7.2.0.4$Windows_X86_64 LibreOffice_project/9a9c6381e3f7a62afc1329bd359cc48accb6435b</Application>
  <AppVersion>15.0000</AppVersion>
  <Pages>1</Pages>
  <Words>284</Words>
  <Characters>1632</Characters>
  <CharactersWithSpaces>1902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2023-04-21T10:55:18Z</dcterms:created>
  <dc:creator/>
  <dc:description/>
  <dc:language>cs-CZ</dc:language>
  <cp:lastModifiedBy/>
  <dcterms:modified xsi:type="dcterms:W3CDTF">2025-03-04T12:26:32Z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